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tab/>
        <w:t xml:space="preserve">     </w:t>
      </w:r>
      <w:r w:rsidRPr="0085133E">
        <w:rPr>
          <w:rFonts w:ascii="Times New Roman" w:hAnsi="Times New Roman" w:cs="Times New Roman"/>
          <w:b/>
        </w:rPr>
        <w:t>Предложения к проекту инвестиционной программы</w:t>
      </w:r>
    </w:p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5133E">
        <w:rPr>
          <w:rFonts w:ascii="Times New Roman" w:hAnsi="Times New Roman" w:cs="Times New Roman"/>
          <w:b/>
        </w:rPr>
        <w:t>ООО «Центральные электрические сети» на 202</w:t>
      </w:r>
      <w:r w:rsidR="006A4AD2">
        <w:rPr>
          <w:rFonts w:ascii="Times New Roman" w:hAnsi="Times New Roman" w:cs="Times New Roman"/>
          <w:b/>
        </w:rPr>
        <w:t>3</w:t>
      </w:r>
      <w:r w:rsidRPr="0085133E">
        <w:rPr>
          <w:rFonts w:ascii="Times New Roman" w:hAnsi="Times New Roman" w:cs="Times New Roman"/>
          <w:b/>
        </w:rPr>
        <w:t>-202</w:t>
      </w:r>
      <w:r w:rsidR="006A4AD2">
        <w:rPr>
          <w:rFonts w:ascii="Times New Roman" w:hAnsi="Times New Roman" w:cs="Times New Roman"/>
          <w:b/>
        </w:rPr>
        <w:t>7</w:t>
      </w:r>
      <w:r w:rsidRPr="0085133E">
        <w:rPr>
          <w:rFonts w:ascii="Times New Roman" w:hAnsi="Times New Roman" w:cs="Times New Roman"/>
          <w:b/>
        </w:rPr>
        <w:t xml:space="preserve"> годы</w:t>
      </w: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P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64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целей корректировки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задач и проблем, на решение которых направлены предложения по корректировке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инвестиционных проектов, в </w:t>
            </w:r>
            <w:proofErr w:type="spellStart"/>
            <w:r>
              <w:rPr>
                <w:rFonts w:ascii="Times New Roman" w:hAnsi="Times New Roman" w:cs="Times New Roman"/>
              </w:rPr>
              <w:t>т.ч.,сроки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ввода объектов электроэнергетики в эксплуатацию и (или) их демонтажа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вводимых в эксплуатацию или демонтируемых объектов электроэнергетики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Иная информация, которая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может являться обоснованием корректировки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63C62" w:rsidRDefault="00863C62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следующие данные</w:t>
      </w:r>
      <w:r w:rsidRPr="0085133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обратившегося лица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Pr="00C5312B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="00C5312B" w:rsidRPr="00C5312B">
              <w:rPr>
                <w:rFonts w:ascii="Times New Roman" w:hAnsi="Times New Roman" w:cs="Times New Roman"/>
              </w:rPr>
              <w:t>:</w:t>
            </w:r>
            <w:r w:rsidR="00C5312B">
              <w:rPr>
                <w:rFonts w:ascii="Times New Roman" w:hAnsi="Times New Roman" w:cs="Times New Roman"/>
              </w:rPr>
              <w:t>фактический</w:t>
            </w:r>
            <w:proofErr w:type="spellEnd"/>
            <w:r w:rsidR="00C5312B">
              <w:rPr>
                <w:rFonts w:ascii="Times New Roman" w:hAnsi="Times New Roman" w:cs="Times New Roman"/>
              </w:rPr>
              <w:t xml:space="preserve"> адрес (с указанием индекса), телефон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C5312B" w:rsidRPr="00C5312B" w:rsidRDefault="00C5312B" w:rsidP="0085133E">
      <w:pPr>
        <w:tabs>
          <w:tab w:val="left" w:pos="1065"/>
        </w:tabs>
        <w:rPr>
          <w:rFonts w:ascii="Times New Roman" w:hAnsi="Times New Roman" w:cs="Times New Roman"/>
        </w:rPr>
      </w:pPr>
      <w:r w:rsidRPr="00C5312B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Направлять предложения необходимо на адрес электронной почты</w:t>
      </w:r>
      <w:r w:rsidRPr="00C531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tsoces</w:t>
      </w:r>
      <w:proofErr w:type="spellEnd"/>
      <w:r w:rsidRPr="00C5312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C5312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C5312B" w:rsidRPr="00C5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7"/>
    <w:rsid w:val="00546787"/>
    <w:rsid w:val="006A4AD2"/>
    <w:rsid w:val="0085133E"/>
    <w:rsid w:val="00863C62"/>
    <w:rsid w:val="00C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BF5"/>
  <w15:chartTrackingRefBased/>
  <w15:docId w15:val="{7450D24F-B94C-4B17-9075-D422E52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2022-03-01T11:00:00Z</dcterms:created>
  <dcterms:modified xsi:type="dcterms:W3CDTF">2022-03-01T11:00:00Z</dcterms:modified>
</cp:coreProperties>
</file>